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1B74" w:rsidRPr="00DB1B74" w:rsidRDefault="00DB1B74" w:rsidP="00DB1B74">
      <w:pPr>
        <w:spacing w:before="100" w:beforeAutospacing="1" w:after="100" w:afterAutospacing="1" w:line="240" w:lineRule="auto"/>
        <w:jc w:val="both"/>
        <w:outlineLvl w:val="2"/>
        <w:rPr>
          <w:rFonts w:ascii="Arial" w:eastAsia="Times New Roman" w:hAnsi="Arial" w:cs="Arial"/>
          <w:b/>
          <w:bCs/>
          <w:kern w:val="0"/>
          <w:sz w:val="27"/>
          <w:szCs w:val="27"/>
          <w:lang w:eastAsia="ko-KR" w:bidi="mn-Mong-MN"/>
          <w14:ligatures w14:val="none"/>
        </w:rPr>
      </w:pPr>
      <w:r w:rsidRPr="00DB1B74">
        <w:rPr>
          <w:rFonts w:ascii="Arial" w:eastAsia="Times New Roman" w:hAnsi="Arial" w:cs="Arial"/>
          <w:b/>
          <w:bCs/>
          <w:kern w:val="0"/>
          <w:sz w:val="27"/>
          <w:szCs w:val="27"/>
          <w:lang w:eastAsia="ko-KR" w:bidi="mn-Mong-MN"/>
          <w14:ligatures w14:val="none"/>
        </w:rPr>
        <w:t xml:space="preserve">СУРГАЛТЫН ҮЙЛ АЖИЛЛАГАА: </w:t>
      </w:r>
      <w:bookmarkStart w:id="0" w:name="_GoBack"/>
      <w:r w:rsidRPr="00DB1B74">
        <w:rPr>
          <w:rFonts w:ascii="Arial" w:eastAsia="Times New Roman" w:hAnsi="Arial" w:cs="Arial"/>
          <w:b/>
          <w:bCs/>
          <w:kern w:val="0"/>
          <w:sz w:val="27"/>
          <w:szCs w:val="27"/>
          <w:lang w:eastAsia="ko-KR" w:bidi="mn-Mong-MN"/>
          <w14:ligatures w14:val="none"/>
        </w:rPr>
        <w:t>МИНИЙ ШИДЭТ МЭДРЭХҮЙ</w:t>
      </w:r>
    </w:p>
    <w:bookmarkEnd w:id="0"/>
    <w:p w:rsidR="00DB1B74" w:rsidRPr="00DB1B74" w:rsidRDefault="00DB1B74" w:rsidP="00DB1B74">
      <w:p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Сургалтын чиглэл:</w:t>
      </w:r>
      <w:r w:rsidRPr="00DB1B74">
        <w:rPr>
          <w:rFonts w:ascii="Arial" w:eastAsia="Times New Roman" w:hAnsi="Arial" w:cs="Arial"/>
          <w:kern w:val="0"/>
          <w:sz w:val="24"/>
          <w:szCs w:val="24"/>
          <w:lang w:eastAsia="ko-KR" w:bidi="mn-Mong-MN"/>
          <w14:ligatures w14:val="none"/>
        </w:rPr>
        <w:t xml:space="preserve"> Байгаль, нийгмийн орчин</w:t>
      </w:r>
    </w:p>
    <w:p w:rsidR="00DB1B74" w:rsidRPr="00DB1B74" w:rsidRDefault="00DB1B74" w:rsidP="00DB1B74">
      <w:p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Арга зүй:</w:t>
      </w:r>
      <w:r w:rsidRPr="00DB1B74">
        <w:rPr>
          <w:rFonts w:ascii="Arial" w:eastAsia="Times New Roman" w:hAnsi="Arial" w:cs="Arial"/>
          <w:kern w:val="0"/>
          <w:sz w:val="24"/>
          <w:szCs w:val="24"/>
          <w:lang w:eastAsia="ko-KR" w:bidi="mn-Mong-MN"/>
          <w14:ligatures w14:val="none"/>
        </w:rPr>
        <w:t xml:space="preserve"> </w:t>
      </w:r>
      <w:r w:rsidRPr="00DB1B74">
        <w:rPr>
          <w:rFonts w:ascii="Arial" w:eastAsia="Times New Roman" w:hAnsi="Arial" w:cs="Arial"/>
          <w:b/>
          <w:bCs/>
          <w:kern w:val="0"/>
          <w:sz w:val="24"/>
          <w:szCs w:val="24"/>
          <w:lang w:eastAsia="ko-KR" w:bidi="mn-Mong-MN"/>
          <w14:ligatures w14:val="none"/>
        </w:rPr>
        <w:t>Шинжлэн судлах</w:t>
      </w:r>
      <w:r w:rsidRPr="00DB1B74">
        <w:rPr>
          <w:rFonts w:ascii="Arial" w:eastAsia="Times New Roman" w:hAnsi="Arial" w:cs="Arial"/>
          <w:kern w:val="0"/>
          <w:sz w:val="24"/>
          <w:szCs w:val="24"/>
          <w:lang w:eastAsia="ko-KR" w:bidi="mn-Mong-MN"/>
          <w14:ligatures w14:val="none"/>
        </w:rPr>
        <w:t xml:space="preserve"> арга зүйд суурилсан идэвхтэй сургалтын арга</w:t>
      </w:r>
    </w:p>
    <w:p w:rsidR="00DB1B74" w:rsidRPr="00DB1B74" w:rsidRDefault="00DB1B74" w:rsidP="00DB1B74">
      <w:pPr>
        <w:spacing w:before="100" w:beforeAutospacing="1" w:after="100" w:afterAutospacing="1" w:line="240" w:lineRule="auto"/>
        <w:jc w:val="both"/>
        <w:outlineLvl w:val="3"/>
        <w:rPr>
          <w:rFonts w:ascii="Arial" w:eastAsia="Times New Roman" w:hAnsi="Arial" w:cs="Arial"/>
          <w:b/>
          <w:bCs/>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1. СҮД (Суралцахуйн Үр Дүн)</w:t>
      </w:r>
    </w:p>
    <w:p w:rsidR="00DB1B74" w:rsidRPr="00DB1B74" w:rsidRDefault="00DB1B74" w:rsidP="00DB1B74">
      <w:pPr>
        <w:numPr>
          <w:ilvl w:val="0"/>
          <w:numId w:val="1"/>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kern w:val="0"/>
          <w:sz w:val="24"/>
          <w:szCs w:val="24"/>
          <w:lang w:eastAsia="ko-KR" w:bidi="mn-Mong-MN"/>
          <w14:ligatures w14:val="none"/>
        </w:rPr>
        <w:t>БНОЗ.1в. Мэдрэхүйн тусламжтайгаар юмсын шинж чанарыг ялгаж харьцуулна.</w:t>
      </w:r>
    </w:p>
    <w:p w:rsidR="00DB1B74" w:rsidRPr="00DB1B74" w:rsidRDefault="00DB1B74" w:rsidP="00DB1B74">
      <w:pPr>
        <w:spacing w:before="100" w:beforeAutospacing="1" w:after="100" w:afterAutospacing="1" w:line="240" w:lineRule="auto"/>
        <w:jc w:val="both"/>
        <w:outlineLvl w:val="3"/>
        <w:rPr>
          <w:rFonts w:ascii="Arial" w:eastAsia="Times New Roman" w:hAnsi="Arial" w:cs="Arial"/>
          <w:b/>
          <w:bCs/>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2. Уялдаа СҮД (Уялдаа холбоо бүхий суралцахуйн үр дүн)</w:t>
      </w:r>
    </w:p>
    <w:p w:rsidR="00DB1B74" w:rsidRPr="00DB1B74" w:rsidRDefault="00DB1B74" w:rsidP="00DB1B74">
      <w:pPr>
        <w:numPr>
          <w:ilvl w:val="0"/>
          <w:numId w:val="2"/>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Хэл яриа:</w:t>
      </w:r>
      <w:r w:rsidRPr="00DB1B74">
        <w:rPr>
          <w:rFonts w:ascii="Arial" w:eastAsia="Times New Roman" w:hAnsi="Arial" w:cs="Arial"/>
          <w:kern w:val="0"/>
          <w:sz w:val="24"/>
          <w:szCs w:val="24"/>
          <w:lang w:eastAsia="ko-KR" w:bidi="mn-Mong-MN"/>
          <w14:ligatures w14:val="none"/>
        </w:rPr>
        <w:t xml:space="preserve"> ХЯ3.2в. Юмсын шинж чанар, онцлог илэрхийлсэн үгсийг яриандаа ашиглана (исгэлэн, чихэрлэг, барзгар, зөөлөн гэх мэт).</w:t>
      </w:r>
    </w:p>
    <w:p w:rsidR="00DB1B74" w:rsidRPr="00DB1B74" w:rsidRDefault="00DB1B74" w:rsidP="00DB1B74">
      <w:pPr>
        <w:numPr>
          <w:ilvl w:val="0"/>
          <w:numId w:val="2"/>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Математик:</w:t>
      </w:r>
      <w:r w:rsidRPr="00DB1B74">
        <w:rPr>
          <w:rFonts w:ascii="Arial" w:eastAsia="Times New Roman" w:hAnsi="Arial" w:cs="Arial"/>
          <w:kern w:val="0"/>
          <w:sz w:val="24"/>
          <w:szCs w:val="24"/>
          <w:lang w:eastAsia="ko-KR" w:bidi="mn-Mong-MN"/>
          <w14:ligatures w14:val="none"/>
        </w:rPr>
        <w:t xml:space="preserve"> МАТЗ.3а. Тоглоом юмсаас нэг шинжээр 4 хүртэлх хэсэгт ангилж, байрлуулна (мэдрэхүйн булан тус бүрээр туршилтын зүйлсийг ангилах).</w:t>
      </w:r>
    </w:p>
    <w:p w:rsidR="00DB1B74" w:rsidRPr="00DB1B74" w:rsidRDefault="00DB1B74" w:rsidP="00DB1B74">
      <w:pPr>
        <w:numPr>
          <w:ilvl w:val="0"/>
          <w:numId w:val="2"/>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Нийгэм-сэтгэл хөдлөл:</w:t>
      </w:r>
      <w:r w:rsidRPr="00DB1B74">
        <w:rPr>
          <w:rFonts w:ascii="Arial" w:eastAsia="Times New Roman" w:hAnsi="Arial" w:cs="Arial"/>
          <w:kern w:val="0"/>
          <w:sz w:val="24"/>
          <w:szCs w:val="24"/>
          <w:lang w:eastAsia="ko-KR" w:bidi="mn-Mong-MN"/>
          <w14:ligatures w14:val="none"/>
        </w:rPr>
        <w:t xml:space="preserve"> Бусадтай хамтран туршилт хийх, өөрийн нээлтийг хуваалцах, ээлжээ хүлээх.</w:t>
      </w:r>
    </w:p>
    <w:p w:rsidR="00DB1B74" w:rsidRPr="00DB1B74" w:rsidRDefault="00DB1B74" w:rsidP="00DB1B74">
      <w:pPr>
        <w:spacing w:before="100" w:beforeAutospacing="1" w:after="100" w:afterAutospacing="1" w:line="240" w:lineRule="auto"/>
        <w:jc w:val="both"/>
        <w:outlineLvl w:val="3"/>
        <w:rPr>
          <w:rFonts w:ascii="Arial" w:eastAsia="Times New Roman" w:hAnsi="Arial" w:cs="Arial"/>
          <w:b/>
          <w:bCs/>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3. Багшлахуй (Багшийн үйл ажиллагаа)</w:t>
      </w:r>
    </w:p>
    <w:p w:rsidR="00DB1B74" w:rsidRPr="00DB1B74" w:rsidRDefault="00DB1B74" w:rsidP="00DB1B74">
      <w:p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kern w:val="0"/>
          <w:sz w:val="24"/>
          <w:szCs w:val="24"/>
          <w:lang w:eastAsia="ko-KR" w:bidi="mn-Mong-MN"/>
          <w14:ligatures w14:val="none"/>
        </w:rPr>
        <w:t>Багш хүүхдийн сониуч зан, эрэл хайгуулыг дэмжсэн, аюулгүй туршилтын орчныг бүрдүүлнэ. "Мэдрэхүйн булангууд"-ыг урьдчилан бэлтгэж, хүүхдүүдийг өөрөө бие даан болон багаар ажиллах боломжоор хангана. Үйл ажиллагааны явцад "Энэ ямар амттай байна вэ?", "Ямар үнэр үнэртэж байна?", "Гарт чинь юу мэдрэгдэж байна?" зэрэг нээлттэй асуултаар хүүхдийн ажиглалт, таамаглал, дүгнэлт хийх үйл явцыг чиглүүлж, дэмжинэ. Туршилтын үр дүн, хүүхдийн нээлтийг хамтдаа ярилцаж, дүгнэхэд тусална.</w:t>
      </w:r>
    </w:p>
    <w:p w:rsidR="00DB1B74" w:rsidRPr="00DB1B74" w:rsidRDefault="00DB1B74" w:rsidP="00DB1B74">
      <w:pPr>
        <w:spacing w:before="100" w:beforeAutospacing="1" w:after="100" w:afterAutospacing="1" w:line="240" w:lineRule="auto"/>
        <w:jc w:val="both"/>
        <w:outlineLvl w:val="3"/>
        <w:rPr>
          <w:rFonts w:ascii="Arial" w:eastAsia="Times New Roman" w:hAnsi="Arial" w:cs="Arial"/>
          <w:b/>
          <w:bCs/>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4. Суралцахуй (Шинжлэн судлах арга зүй)</w:t>
      </w:r>
    </w:p>
    <w:p w:rsidR="00DB1B74" w:rsidRPr="00DB1B74" w:rsidRDefault="00DB1B74" w:rsidP="00DB1B74">
      <w:pPr>
        <w:numPr>
          <w:ilvl w:val="0"/>
          <w:numId w:val="3"/>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Алхам 1: Асуудал дэвшүүлэх, сонирхох</w:t>
      </w:r>
      <w:r w:rsidRPr="00DB1B74">
        <w:rPr>
          <w:rFonts w:ascii="Arial" w:eastAsia="Times New Roman" w:hAnsi="Arial" w:cs="Arial"/>
          <w:kern w:val="0"/>
          <w:sz w:val="24"/>
          <w:szCs w:val="24"/>
          <w:lang w:eastAsia="ko-KR" w:bidi="mn-Mong-MN"/>
          <w14:ligatures w14:val="none"/>
        </w:rPr>
        <w:t xml:space="preserve"> Багш хүүхдүүдэд битүү "нууц хайрцаг" үзүүлж, дотор нь юу байгааг харахгүйгээр таахыг хүснэ. Хүүхдүүд таамаг дэвшүүлнэ. Дараа нь багш хайрцгийг сэгсэрч дуу гаргана (жишээ нь, хонх). Хүүхдүүд дуугаар нь таамаглалаа өөрчилнө. Энэхүү үйл явцаас "Бид зөвхөн нүдээрээ биш, өөр юугаараа юмыг таньж мэддэг вэ?" гэсэн гол асуултыг хамтдаа дэвшүүлнэ.</w:t>
      </w:r>
    </w:p>
    <w:p w:rsidR="00DB1B74" w:rsidRPr="00DB1B74" w:rsidRDefault="00DB1B74" w:rsidP="00DB1B74">
      <w:pPr>
        <w:numPr>
          <w:ilvl w:val="0"/>
          <w:numId w:val="3"/>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Алхам 2: Таамаглах, судлах</w:t>
      </w:r>
      <w:r w:rsidRPr="00DB1B74">
        <w:rPr>
          <w:rFonts w:ascii="Arial" w:eastAsia="Times New Roman" w:hAnsi="Arial" w:cs="Arial"/>
          <w:kern w:val="0"/>
          <w:sz w:val="24"/>
          <w:szCs w:val="24"/>
          <w:lang w:eastAsia="ko-KR" w:bidi="mn-Mong-MN"/>
          <w14:ligatures w14:val="none"/>
        </w:rPr>
        <w:t xml:space="preserve"> Хүүхдүүд өөрсдийн мэдрэхүйн эрхтнүүд (нүд, чих, хамар, хэл, гар)-ийг нэрлэж, тус бүр ямар үүрэгтэй талаар таамаглалаа ярилцана. Багш "Мэдрэхүйн булангууд"-аар аялж, эдгээр "шидэт эрхтнүүд"-ийнхээ үүргийг туршиж мэдэх санал тавина.</w:t>
      </w:r>
    </w:p>
    <w:p w:rsidR="00DB1B74" w:rsidRPr="00DB1B74" w:rsidRDefault="00DB1B74" w:rsidP="00DB1B74">
      <w:pPr>
        <w:numPr>
          <w:ilvl w:val="0"/>
          <w:numId w:val="3"/>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Алхам 3: Туршилт хийх</w:t>
      </w:r>
      <w:r w:rsidRPr="00DB1B74">
        <w:rPr>
          <w:rFonts w:ascii="Arial" w:eastAsia="Times New Roman" w:hAnsi="Arial" w:cs="Arial"/>
          <w:kern w:val="0"/>
          <w:sz w:val="24"/>
          <w:szCs w:val="24"/>
          <w:lang w:eastAsia="ko-KR" w:bidi="mn-Mong-MN"/>
          <w14:ligatures w14:val="none"/>
        </w:rPr>
        <w:t xml:space="preserve"> Хүүхдүүд багаар хуваагдан, булан тус бүр дээр очиж туршилт хийнэ:</w:t>
      </w:r>
    </w:p>
    <w:p w:rsidR="00DB1B74" w:rsidRPr="00DB1B74" w:rsidRDefault="00DB1B74" w:rsidP="00DB1B74">
      <w:pPr>
        <w:numPr>
          <w:ilvl w:val="1"/>
          <w:numId w:val="3"/>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Сонсох булан:</w:t>
      </w:r>
      <w:r w:rsidRPr="00DB1B74">
        <w:rPr>
          <w:rFonts w:ascii="Arial" w:eastAsia="Times New Roman" w:hAnsi="Arial" w:cs="Arial"/>
          <w:kern w:val="0"/>
          <w:sz w:val="24"/>
          <w:szCs w:val="24"/>
          <w:lang w:eastAsia="ko-KR" w:bidi="mn-Mong-MN"/>
          <w14:ligatures w14:val="none"/>
        </w:rPr>
        <w:t xml:space="preserve"> Адилхан хэлбэртэй боловч дотроо өөр зүйл (будаа, хонх, зоос) хийсэн битүү савнуудыг сэгсэрч, дуу чимээгээр нь ялгааг таньж, дотор нь юу байгааг таана.</w:t>
      </w:r>
    </w:p>
    <w:p w:rsidR="00DB1B74" w:rsidRPr="00DB1B74" w:rsidRDefault="00DB1B74" w:rsidP="00DB1B74">
      <w:pPr>
        <w:numPr>
          <w:ilvl w:val="1"/>
          <w:numId w:val="3"/>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Үнэрлэх булан:</w:t>
      </w:r>
      <w:r w:rsidRPr="00DB1B74">
        <w:rPr>
          <w:rFonts w:ascii="Arial" w:eastAsia="Times New Roman" w:hAnsi="Arial" w:cs="Arial"/>
          <w:kern w:val="0"/>
          <w:sz w:val="24"/>
          <w:szCs w:val="24"/>
          <w:lang w:eastAsia="ko-KR" w:bidi="mn-Mong-MN"/>
          <w14:ligatures w14:val="none"/>
        </w:rPr>
        <w:t xml:space="preserve"> Нүдэнд харагдахгүй саванд хийсэн (нимбэг, кофе, сармис) зүйлсийг хамраараа үнэрлэж, юу болохыг тааж нэрлэнэ.</w:t>
      </w:r>
    </w:p>
    <w:p w:rsidR="00DB1B74" w:rsidRPr="00DB1B74" w:rsidRDefault="00DB1B74" w:rsidP="00DB1B74">
      <w:pPr>
        <w:numPr>
          <w:ilvl w:val="1"/>
          <w:numId w:val="3"/>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Амтлах булан:</w:t>
      </w:r>
      <w:r w:rsidRPr="00DB1B74">
        <w:rPr>
          <w:rFonts w:ascii="Arial" w:eastAsia="Times New Roman" w:hAnsi="Arial" w:cs="Arial"/>
          <w:kern w:val="0"/>
          <w:sz w:val="24"/>
          <w:szCs w:val="24"/>
          <w:lang w:eastAsia="ko-KR" w:bidi="mn-Mong-MN"/>
          <w14:ligatures w14:val="none"/>
        </w:rPr>
        <w:t xml:space="preserve"> (Багшийн хяналтан дор) Аюулгүй, цэвэр хүнсний зүйлс болох элсэн чихэр (чихэрлэг), давс (давстай), нимбэгийн шүүс (исгэлэн)-ийг маш бага хэмжээгээр амталж, ямар амттайг хэлнэ.</w:t>
      </w:r>
    </w:p>
    <w:p w:rsidR="00DB1B74" w:rsidRPr="00DB1B74" w:rsidRDefault="00DB1B74" w:rsidP="00DB1B74">
      <w:pPr>
        <w:numPr>
          <w:ilvl w:val="1"/>
          <w:numId w:val="3"/>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lastRenderedPageBreak/>
        <w:t>Хүрэлцэх булан:</w:t>
      </w:r>
      <w:r w:rsidRPr="00DB1B74">
        <w:rPr>
          <w:rFonts w:ascii="Arial" w:eastAsia="Times New Roman" w:hAnsi="Arial" w:cs="Arial"/>
          <w:kern w:val="0"/>
          <w:sz w:val="24"/>
          <w:szCs w:val="24"/>
          <w:lang w:eastAsia="ko-KR" w:bidi="mn-Mong-MN"/>
          <w14:ligatures w14:val="none"/>
        </w:rPr>
        <w:t xml:space="preserve"> "Тааврын уут"-анд гараа хийж, доторх зүйлсийг (хөвөн, чулуу, модны навч, даавуу) тэмтэрч, зөөлөн, хатуу, барзгар, гөлгөр эсэхийг тодорхойлж, юу болохыг таана.</w:t>
      </w:r>
    </w:p>
    <w:p w:rsidR="00DB1B74" w:rsidRPr="00DB1B74" w:rsidRDefault="00DB1B74" w:rsidP="00DB1B74">
      <w:pPr>
        <w:numPr>
          <w:ilvl w:val="0"/>
          <w:numId w:val="3"/>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Алхам 4: Дүгнэх, хуваалцах</w:t>
      </w:r>
      <w:r w:rsidRPr="00DB1B74">
        <w:rPr>
          <w:rFonts w:ascii="Arial" w:eastAsia="Times New Roman" w:hAnsi="Arial" w:cs="Arial"/>
          <w:kern w:val="0"/>
          <w:sz w:val="24"/>
          <w:szCs w:val="24"/>
          <w:lang w:eastAsia="ko-KR" w:bidi="mn-Mong-MN"/>
          <w14:ligatures w14:val="none"/>
        </w:rPr>
        <w:t xml:space="preserve"> Бүлгээрээ ярилцах цагт хүүхэд бүр булангуудаас юу мэдэж авснаа, ямар нээлт хийснээ бусадтайгаа хуваалцана. "Бид чихээрээ сонсдог", "Хамраараа үнэрлэдэг", "Гараараа барьж мэддэг" гэх мэт дүгнэлтийг хамтдаа гаргаж, ертөнцийг танин мэдэхэд бүх мэдрэхүйн эрхтэн чухал үүрэгтэйг ойлгож авна.</w:t>
      </w:r>
    </w:p>
    <w:p w:rsidR="00DB1B74" w:rsidRPr="00DB1B74" w:rsidRDefault="00DB1B74" w:rsidP="00DB1B74">
      <w:pPr>
        <w:spacing w:before="100" w:beforeAutospacing="1" w:after="100" w:afterAutospacing="1" w:line="240" w:lineRule="auto"/>
        <w:jc w:val="both"/>
        <w:outlineLvl w:val="3"/>
        <w:rPr>
          <w:rFonts w:ascii="Arial" w:eastAsia="Times New Roman" w:hAnsi="Arial" w:cs="Arial"/>
          <w:b/>
          <w:bCs/>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5. Хэрэглэгдэхүүн</w:t>
      </w:r>
    </w:p>
    <w:p w:rsidR="00DB1B74" w:rsidRPr="00DB1B74" w:rsidRDefault="00DB1B74" w:rsidP="00DB1B74">
      <w:pPr>
        <w:numPr>
          <w:ilvl w:val="0"/>
          <w:numId w:val="4"/>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Сонсох буланд:</w:t>
      </w:r>
      <w:r w:rsidRPr="00DB1B74">
        <w:rPr>
          <w:rFonts w:ascii="Arial" w:eastAsia="Times New Roman" w:hAnsi="Arial" w:cs="Arial"/>
          <w:kern w:val="0"/>
          <w:sz w:val="24"/>
          <w:szCs w:val="24"/>
          <w:lang w:eastAsia="ko-KR" w:bidi="mn-Mong-MN"/>
          <w14:ligatures w14:val="none"/>
        </w:rPr>
        <w:t xml:space="preserve"> Доторх нь харагдахгүй, ижил хэлбэртэй жижиг савнууд, будаа, хонх, зоос, элс.</w:t>
      </w:r>
    </w:p>
    <w:p w:rsidR="00DB1B74" w:rsidRPr="00DB1B74" w:rsidRDefault="00DB1B74" w:rsidP="00DB1B74">
      <w:pPr>
        <w:numPr>
          <w:ilvl w:val="0"/>
          <w:numId w:val="4"/>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Үнэрлэх буланд:</w:t>
      </w:r>
      <w:r w:rsidRPr="00DB1B74">
        <w:rPr>
          <w:rFonts w:ascii="Arial" w:eastAsia="Times New Roman" w:hAnsi="Arial" w:cs="Arial"/>
          <w:kern w:val="0"/>
          <w:sz w:val="24"/>
          <w:szCs w:val="24"/>
          <w:lang w:eastAsia="ko-KR" w:bidi="mn-Mong-MN"/>
          <w14:ligatures w14:val="none"/>
        </w:rPr>
        <w:t xml:space="preserve"> Үнэрээ сайн хадгалах таглаатай жижиг савнууд, нимбэг, кофе, гааны навч, сармис.</w:t>
      </w:r>
    </w:p>
    <w:p w:rsidR="00DB1B74" w:rsidRPr="00DB1B74" w:rsidRDefault="00DB1B74" w:rsidP="00DB1B74">
      <w:pPr>
        <w:numPr>
          <w:ilvl w:val="0"/>
          <w:numId w:val="4"/>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Амтлах буланд:</w:t>
      </w:r>
      <w:r w:rsidRPr="00DB1B74">
        <w:rPr>
          <w:rFonts w:ascii="Arial" w:eastAsia="Times New Roman" w:hAnsi="Arial" w:cs="Arial"/>
          <w:kern w:val="0"/>
          <w:sz w:val="24"/>
          <w:szCs w:val="24"/>
          <w:lang w:eastAsia="ko-KR" w:bidi="mn-Mong-MN"/>
          <w14:ligatures w14:val="none"/>
        </w:rPr>
        <w:t xml:space="preserve"> Нэг удаагийн халбага, аяга, элсэн чихэр, давс, нимбэгийн шүүс, цэвэр ус.</w:t>
      </w:r>
    </w:p>
    <w:p w:rsidR="00DB1B74" w:rsidRPr="00DB1B74" w:rsidRDefault="00DB1B74" w:rsidP="00DB1B74">
      <w:pPr>
        <w:numPr>
          <w:ilvl w:val="0"/>
          <w:numId w:val="4"/>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Хүрэлцэх буланд:</w:t>
      </w:r>
      <w:r w:rsidRPr="00DB1B74">
        <w:rPr>
          <w:rFonts w:ascii="Arial" w:eastAsia="Times New Roman" w:hAnsi="Arial" w:cs="Arial"/>
          <w:kern w:val="0"/>
          <w:sz w:val="24"/>
          <w:szCs w:val="24"/>
          <w:lang w:eastAsia="ko-KR" w:bidi="mn-Mong-MN"/>
          <w14:ligatures w14:val="none"/>
        </w:rPr>
        <w:t xml:space="preserve"> Даавуун уут, хөвөн, барзгар чулуу, гөлгөр даавуу, модны навч, боргоцой.</w:t>
      </w:r>
    </w:p>
    <w:p w:rsidR="00DB1B74" w:rsidRPr="00DB1B74" w:rsidRDefault="00DB1B74" w:rsidP="00DB1B74">
      <w:pPr>
        <w:numPr>
          <w:ilvl w:val="0"/>
          <w:numId w:val="4"/>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kern w:val="0"/>
          <w:sz w:val="24"/>
          <w:szCs w:val="24"/>
          <w:lang w:eastAsia="ko-KR" w:bidi="mn-Mong-MN"/>
          <w14:ligatures w14:val="none"/>
        </w:rPr>
        <w:t>Мэдрэхүйн эрхтнүүдийн зураг бүхий самбар (дүгнэлт хийхэд зориулсан).</w:t>
      </w:r>
    </w:p>
    <w:p w:rsidR="00DB1B74" w:rsidRPr="00DB1B74" w:rsidRDefault="00DB1B74" w:rsidP="00DB1B74">
      <w:pPr>
        <w:spacing w:before="100" w:beforeAutospacing="1" w:after="100" w:afterAutospacing="1" w:line="240" w:lineRule="auto"/>
        <w:jc w:val="both"/>
        <w:outlineLvl w:val="3"/>
        <w:rPr>
          <w:rFonts w:ascii="Arial" w:eastAsia="Times New Roman" w:hAnsi="Arial" w:cs="Arial"/>
          <w:b/>
          <w:bCs/>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6. Үнэлгээ</w:t>
      </w:r>
    </w:p>
    <w:p w:rsidR="00DB1B74" w:rsidRPr="00DB1B74" w:rsidRDefault="00DB1B74" w:rsidP="00DB1B74">
      <w:p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kern w:val="0"/>
          <w:sz w:val="24"/>
          <w:szCs w:val="24"/>
          <w:lang w:eastAsia="ko-KR" w:bidi="mn-Mong-MN"/>
          <w14:ligatures w14:val="none"/>
        </w:rPr>
        <w:t>Багш хүүхдийн туршилт хийх үйл явц, яриа, дүгнэлтэд ажиглалт хийж үнэлгээ өгнө.</w:t>
      </w:r>
    </w:p>
    <w:p w:rsidR="00DB1B74" w:rsidRPr="00DB1B74" w:rsidRDefault="00DB1B74" w:rsidP="00DB1B74">
      <w:p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Үнэлгээний шалгуур:</w:t>
      </w:r>
      <w:r w:rsidRPr="00DB1B74">
        <w:rPr>
          <w:rFonts w:ascii="Arial" w:eastAsia="Times New Roman" w:hAnsi="Arial" w:cs="Arial"/>
          <w:kern w:val="0"/>
          <w:sz w:val="24"/>
          <w:szCs w:val="24"/>
          <w:lang w:eastAsia="ko-KR" w:bidi="mn-Mong-MN"/>
          <w14:ligatures w14:val="none"/>
        </w:rPr>
        <w:t xml:space="preserve"> Орчны бодит юмсын 2-3 шинжийг оновчтой ялгаж, үгээр тайлбарладаг.</w:t>
      </w:r>
    </w:p>
    <w:p w:rsidR="00DB1B74" w:rsidRPr="00DB1B74" w:rsidRDefault="00DB1B74" w:rsidP="00DB1B74">
      <w:p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Ажиглалтаар үнэлэх зүйлс:</w:t>
      </w:r>
    </w:p>
    <w:p w:rsidR="00DB1B74" w:rsidRPr="00DB1B74" w:rsidRDefault="00DB1B74" w:rsidP="00DB1B74">
      <w:pPr>
        <w:numPr>
          <w:ilvl w:val="0"/>
          <w:numId w:val="5"/>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kern w:val="0"/>
          <w:sz w:val="24"/>
          <w:szCs w:val="24"/>
          <w:lang w:eastAsia="ko-KR" w:bidi="mn-Mong-MN"/>
          <w14:ligatures w14:val="none"/>
        </w:rPr>
        <w:t xml:space="preserve">Хүүхэд туршилт хийхдээ мэдрэхүйн эрхтнээ зориулалтын дагуу ашиглаж чадаж байна уу? (үнэрлэхдээ хамар, амтлахдаа хэл гэх мэт) </w:t>
      </w:r>
    </w:p>
    <w:p w:rsidR="00DB1B74" w:rsidRPr="00DB1B74" w:rsidRDefault="00DB1B74" w:rsidP="00DB1B74">
      <w:pPr>
        <w:numPr>
          <w:ilvl w:val="0"/>
          <w:numId w:val="5"/>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kern w:val="0"/>
          <w:sz w:val="24"/>
          <w:szCs w:val="24"/>
          <w:lang w:eastAsia="ko-KR" w:bidi="mn-Mong-MN"/>
          <w14:ligatures w14:val="none"/>
        </w:rPr>
        <w:t xml:space="preserve">Мэдэрсэн зүйлээ "чихэрлэг", "исгэлэн", "зөөлөн", "чанга" гэх мэт үгсээр тайлбарлаж чадаж байна уу? </w:t>
      </w:r>
    </w:p>
    <w:p w:rsidR="00DB1B74" w:rsidRPr="00DB1B74" w:rsidRDefault="00DB1B74" w:rsidP="00DB1B74">
      <w:pPr>
        <w:numPr>
          <w:ilvl w:val="0"/>
          <w:numId w:val="5"/>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kern w:val="0"/>
          <w:sz w:val="24"/>
          <w:szCs w:val="24"/>
          <w:lang w:eastAsia="ko-KR" w:bidi="mn-Mong-MN"/>
          <w14:ligatures w14:val="none"/>
        </w:rPr>
        <w:t xml:space="preserve">Туршилтад идэвхтэй, сонирхон оролцож, таамаглал дэвшүүлж байна уу? </w:t>
      </w:r>
    </w:p>
    <w:p w:rsidR="00DB1B74" w:rsidRPr="00DB1B74" w:rsidRDefault="00DB1B74" w:rsidP="00DB1B74">
      <w:pPr>
        <w:numPr>
          <w:ilvl w:val="0"/>
          <w:numId w:val="5"/>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kern w:val="0"/>
          <w:sz w:val="24"/>
          <w:szCs w:val="24"/>
          <w:lang w:eastAsia="ko-KR" w:bidi="mn-Mong-MN"/>
          <w14:ligatures w14:val="none"/>
        </w:rPr>
        <w:t xml:space="preserve">Багийн гишүүдтэйгээ хамтран ажиллаж, өөрийн нээлтийг хуваалцаж байна уу? </w:t>
      </w:r>
    </w:p>
    <w:p w:rsidR="00DB1B74" w:rsidRPr="00DB1B74" w:rsidRDefault="00DB1B74" w:rsidP="00DB1B74">
      <w:pPr>
        <w:spacing w:before="100" w:beforeAutospacing="1" w:after="100" w:afterAutospacing="1" w:line="240" w:lineRule="auto"/>
        <w:jc w:val="both"/>
        <w:outlineLvl w:val="3"/>
        <w:rPr>
          <w:rFonts w:ascii="Arial" w:eastAsia="Times New Roman" w:hAnsi="Arial" w:cs="Arial"/>
          <w:b/>
          <w:bCs/>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7. Эцэг эхтэй хамтарч ажиллах</w:t>
      </w:r>
    </w:p>
    <w:p w:rsidR="00DB1B74" w:rsidRPr="00DB1B74" w:rsidRDefault="00DB1B74" w:rsidP="00DB1B74">
      <w:pPr>
        <w:numPr>
          <w:ilvl w:val="0"/>
          <w:numId w:val="6"/>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Гал тогоон дахь туршилт:</w:t>
      </w:r>
      <w:r w:rsidRPr="00DB1B74">
        <w:rPr>
          <w:rFonts w:ascii="Arial" w:eastAsia="Times New Roman" w:hAnsi="Arial" w:cs="Arial"/>
          <w:kern w:val="0"/>
          <w:sz w:val="24"/>
          <w:szCs w:val="24"/>
          <w:lang w:eastAsia="ko-KR" w:bidi="mn-Mong-MN"/>
          <w14:ligatures w14:val="none"/>
        </w:rPr>
        <w:t xml:space="preserve"> Хүүхдээ гэр ахуйн ажилд оролцуулахдаа бодит юмсын шинж чанарыг таних энгийн туршилт хийж тоглоорой. Жишээ нь: хамтдаа салат хийхдээ ногоог үнэрлэх, амтлах, угаахдаа хүйтэн, бүлээн усыг мэдрэх.</w:t>
      </w:r>
    </w:p>
    <w:p w:rsidR="00DB1B74" w:rsidRPr="00DB1B74" w:rsidRDefault="00DB1B74" w:rsidP="00DB1B74">
      <w:pPr>
        <w:numPr>
          <w:ilvl w:val="0"/>
          <w:numId w:val="6"/>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"Энэ юуны дуу вэ?" тоглоом:</w:t>
      </w:r>
      <w:r w:rsidRPr="00DB1B74">
        <w:rPr>
          <w:rFonts w:ascii="Arial" w:eastAsia="Times New Roman" w:hAnsi="Arial" w:cs="Arial"/>
          <w:kern w:val="0"/>
          <w:sz w:val="24"/>
          <w:szCs w:val="24"/>
          <w:lang w:eastAsia="ko-KR" w:bidi="mn-Mong-MN"/>
          <w14:ligatures w14:val="none"/>
        </w:rPr>
        <w:t xml:space="preserve"> Гэрийн орчинд гарч буй дуу чимээг (ус гоожих, хаалга дуугарах, шал шажигнах) сонсож, юуны дуу болохыг таалцах тоглоом тоглоорой.</w:t>
      </w:r>
    </w:p>
    <w:p w:rsidR="00DB1B74" w:rsidRPr="00DB1B74" w:rsidRDefault="00DB1B74" w:rsidP="00DB1B74">
      <w:pPr>
        <w:numPr>
          <w:ilvl w:val="0"/>
          <w:numId w:val="6"/>
        </w:numPr>
        <w:spacing w:before="100" w:beforeAutospacing="1" w:after="100" w:afterAutospacing="1" w:line="240" w:lineRule="auto"/>
        <w:jc w:val="both"/>
        <w:rPr>
          <w:rFonts w:ascii="Arial" w:eastAsia="Times New Roman" w:hAnsi="Arial" w:cs="Arial"/>
          <w:kern w:val="0"/>
          <w:sz w:val="24"/>
          <w:szCs w:val="24"/>
          <w:lang w:eastAsia="ko-KR" w:bidi="mn-Mong-MN"/>
          <w14:ligatures w14:val="none"/>
        </w:rPr>
      </w:pPr>
      <w:r w:rsidRPr="00DB1B74">
        <w:rPr>
          <w:rFonts w:ascii="Arial" w:eastAsia="Times New Roman" w:hAnsi="Arial" w:cs="Arial"/>
          <w:b/>
          <w:bCs/>
          <w:kern w:val="0"/>
          <w:sz w:val="24"/>
          <w:szCs w:val="24"/>
          <w:lang w:eastAsia="ko-KR" w:bidi="mn-Mong-MN"/>
          <w14:ligatures w14:val="none"/>
        </w:rPr>
        <w:t>Байгалийн ажиглалт:</w:t>
      </w:r>
      <w:r w:rsidRPr="00DB1B74">
        <w:rPr>
          <w:rFonts w:ascii="Arial" w:eastAsia="Times New Roman" w:hAnsi="Arial" w:cs="Arial"/>
          <w:kern w:val="0"/>
          <w:sz w:val="24"/>
          <w:szCs w:val="24"/>
          <w:lang w:eastAsia="ko-KR" w:bidi="mn-Mong-MN"/>
          <w14:ligatures w14:val="none"/>
        </w:rPr>
        <w:t xml:space="preserve"> Гадаа зугаалахдаа хүүхдээрээ модны холтос, навч, чулуунд хүрч, ямар мэдрэмж төрж буйг асууж, цэцэгсийг үнэрлүүлж, хүрээлэн буй орчноо мэдрэхүйн эрхтнүүдээрээ судлахад нь туслаарай.</w:t>
      </w:r>
    </w:p>
    <w:p w:rsidR="00170C5A" w:rsidRPr="00DB1B74" w:rsidRDefault="00DB1B74" w:rsidP="00DB1B74">
      <w:pPr>
        <w:jc w:val="both"/>
        <w:rPr>
          <w:rFonts w:ascii="Arial" w:hAnsi="Arial" w:cs="Arial"/>
        </w:rPr>
      </w:pPr>
      <w:r>
        <w:rPr>
          <w:rFonts w:ascii="Arial" w:hAnsi="Arial" w:cs="Arial"/>
          <w:noProof/>
          <w:lang w:eastAsia="ko-KR" w:bidi="mn-Mong-MN"/>
        </w:rPr>
        <w:lastRenderedPageBreak/>
        <w:drawing>
          <wp:inline distT="0" distB="0" distL="0" distR="0">
            <wp:extent cx="6466840" cy="91293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5ec4b9a9cb331c02a09ad434d275547a.jpg"/>
                    <pic:cNvPicPr/>
                  </pic:nvPicPr>
                  <pic:blipFill>
                    <a:blip r:embed="rId5">
                      <a:extLst>
                        <a:ext uri="{28A0092B-C50C-407E-A947-70E740481C1C}">
                          <a14:useLocalDpi xmlns:a14="http://schemas.microsoft.com/office/drawing/2010/main" val="0"/>
                        </a:ext>
                      </a:extLst>
                    </a:blip>
                    <a:stretch>
                      <a:fillRect/>
                    </a:stretch>
                  </pic:blipFill>
                  <pic:spPr>
                    <a:xfrm>
                      <a:off x="0" y="0"/>
                      <a:ext cx="6466840" cy="9129395"/>
                    </a:xfrm>
                    <a:prstGeom prst="rect">
                      <a:avLst/>
                    </a:prstGeom>
                  </pic:spPr>
                </pic:pic>
              </a:graphicData>
            </a:graphic>
          </wp:inline>
        </w:drawing>
      </w:r>
      <w:r>
        <w:rPr>
          <w:rFonts w:ascii="Arial" w:hAnsi="Arial" w:cs="Arial"/>
          <w:noProof/>
          <w:lang w:eastAsia="ko-KR" w:bidi="mn-Mong-MN"/>
        </w:rPr>
        <w:lastRenderedPageBreak/>
        <w:drawing>
          <wp:inline distT="0" distB="0" distL="0" distR="0">
            <wp:extent cx="6466840" cy="75133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6e236de85006443021156cd4a552d615.jpg"/>
                    <pic:cNvPicPr/>
                  </pic:nvPicPr>
                  <pic:blipFill rotWithShape="1">
                    <a:blip r:embed="rId6">
                      <a:extLst>
                        <a:ext uri="{28A0092B-C50C-407E-A947-70E740481C1C}">
                          <a14:useLocalDpi xmlns:a14="http://schemas.microsoft.com/office/drawing/2010/main" val="0"/>
                        </a:ext>
                      </a:extLst>
                    </a:blip>
                    <a:srcRect t="11750" b="6077"/>
                    <a:stretch/>
                  </pic:blipFill>
                  <pic:spPr bwMode="auto">
                    <a:xfrm>
                      <a:off x="0" y="0"/>
                      <a:ext cx="6466840" cy="7513320"/>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noProof/>
          <w:lang w:eastAsia="ko-KR" w:bidi="mn-Mong-MN"/>
        </w:rPr>
        <w:lastRenderedPageBreak/>
        <w:drawing>
          <wp:inline distT="0" distB="0" distL="0" distR="0">
            <wp:extent cx="6466840" cy="912939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4864c56dbc9a1004111106bff1c9e237.jpg"/>
                    <pic:cNvPicPr/>
                  </pic:nvPicPr>
                  <pic:blipFill>
                    <a:blip r:embed="rId7">
                      <a:extLst>
                        <a:ext uri="{28A0092B-C50C-407E-A947-70E740481C1C}">
                          <a14:useLocalDpi xmlns:a14="http://schemas.microsoft.com/office/drawing/2010/main" val="0"/>
                        </a:ext>
                      </a:extLst>
                    </a:blip>
                    <a:stretch>
                      <a:fillRect/>
                    </a:stretch>
                  </pic:blipFill>
                  <pic:spPr>
                    <a:xfrm>
                      <a:off x="0" y="0"/>
                      <a:ext cx="6466840" cy="9129395"/>
                    </a:xfrm>
                    <a:prstGeom prst="rect">
                      <a:avLst/>
                    </a:prstGeom>
                  </pic:spPr>
                </pic:pic>
              </a:graphicData>
            </a:graphic>
          </wp:inline>
        </w:drawing>
      </w:r>
    </w:p>
    <w:sectPr w:rsidR="00170C5A" w:rsidRPr="00DB1B74" w:rsidSect="00DB1B74">
      <w:pgSz w:w="12240" w:h="15840"/>
      <w:pgMar w:top="567" w:right="616" w:bottom="709"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BB337B"/>
    <w:multiLevelType w:val="multilevel"/>
    <w:tmpl w:val="54304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32398A"/>
    <w:multiLevelType w:val="multilevel"/>
    <w:tmpl w:val="3AA09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624FED"/>
    <w:multiLevelType w:val="multilevel"/>
    <w:tmpl w:val="0E3EDB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DF79DA"/>
    <w:multiLevelType w:val="multilevel"/>
    <w:tmpl w:val="EFC05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9EE1EEE"/>
    <w:multiLevelType w:val="multilevel"/>
    <w:tmpl w:val="ABF0A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46329B"/>
    <w:multiLevelType w:val="multilevel"/>
    <w:tmpl w:val="31E2F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2"/>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1B74"/>
    <w:rsid w:val="00170C5A"/>
    <w:rsid w:val="00DB1B74"/>
  </w:rsids>
  <m:mathPr>
    <m:mathFont m:val="Cambria Math"/>
    <m:brkBin m:val="before"/>
    <m:brkBinSub m:val="--"/>
    <m:smallFrac m:val="0"/>
    <m:dispDef/>
    <m:lMargin m:val="0"/>
    <m:rMargin m:val="0"/>
    <m:defJc m:val="centerGroup"/>
    <m:wrapIndent m:val="1440"/>
    <m:intLim m:val="subSup"/>
    <m:naryLim m:val="undOvr"/>
  </m:mathPr>
  <w:themeFontLang w:val="en-US" w:bidi="mn-Mong-M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870C6"/>
  <w15:chartTrackingRefBased/>
  <w15:docId w15:val="{0AE38D2E-66CA-4718-A382-6EC36ED6B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DB1B74"/>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ko-KR" w:bidi="mn-Mong-MN"/>
      <w14:ligatures w14:val="none"/>
    </w:rPr>
  </w:style>
  <w:style w:type="paragraph" w:styleId="Heading4">
    <w:name w:val="heading 4"/>
    <w:basedOn w:val="Normal"/>
    <w:link w:val="Heading4Char"/>
    <w:uiPriority w:val="9"/>
    <w:qFormat/>
    <w:rsid w:val="00DB1B74"/>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ko-KR" w:bidi="mn-Mong-M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B1B74"/>
    <w:rPr>
      <w:rFonts w:ascii="Times New Roman" w:eastAsia="Times New Roman" w:hAnsi="Times New Roman" w:cs="Times New Roman"/>
      <w:b/>
      <w:bCs/>
      <w:kern w:val="0"/>
      <w:sz w:val="27"/>
      <w:szCs w:val="27"/>
      <w:lang w:eastAsia="ko-KR" w:bidi="mn-Mong-MN"/>
      <w14:ligatures w14:val="none"/>
    </w:rPr>
  </w:style>
  <w:style w:type="character" w:customStyle="1" w:styleId="Heading4Char">
    <w:name w:val="Heading 4 Char"/>
    <w:basedOn w:val="DefaultParagraphFont"/>
    <w:link w:val="Heading4"/>
    <w:uiPriority w:val="9"/>
    <w:rsid w:val="00DB1B74"/>
    <w:rPr>
      <w:rFonts w:ascii="Times New Roman" w:eastAsia="Times New Roman" w:hAnsi="Times New Roman" w:cs="Times New Roman"/>
      <w:b/>
      <w:bCs/>
      <w:kern w:val="0"/>
      <w:sz w:val="24"/>
      <w:szCs w:val="24"/>
      <w:lang w:eastAsia="ko-KR" w:bidi="mn-Mong-MN"/>
      <w14:ligatures w14:val="none"/>
    </w:rPr>
  </w:style>
  <w:style w:type="paragraph" w:styleId="NormalWeb">
    <w:name w:val="Normal (Web)"/>
    <w:basedOn w:val="Normal"/>
    <w:uiPriority w:val="99"/>
    <w:semiHidden/>
    <w:unhideWhenUsed/>
    <w:rsid w:val="00DB1B74"/>
    <w:pPr>
      <w:spacing w:before="100" w:beforeAutospacing="1" w:after="100" w:afterAutospacing="1" w:line="240" w:lineRule="auto"/>
    </w:pPr>
    <w:rPr>
      <w:rFonts w:ascii="Times New Roman" w:eastAsia="Times New Roman" w:hAnsi="Times New Roman" w:cs="Times New Roman"/>
      <w:kern w:val="0"/>
      <w:sz w:val="24"/>
      <w:szCs w:val="24"/>
      <w:lang w:eastAsia="ko-KR" w:bidi="mn-Mong-MN"/>
      <w14:ligatures w14:val="none"/>
    </w:rPr>
  </w:style>
  <w:style w:type="character" w:customStyle="1" w:styleId="citation-397">
    <w:name w:val="citation-397"/>
    <w:basedOn w:val="DefaultParagraphFont"/>
    <w:rsid w:val="00DB1B74"/>
  </w:style>
  <w:style w:type="character" w:customStyle="1" w:styleId="citation-396">
    <w:name w:val="citation-396"/>
    <w:basedOn w:val="DefaultParagraphFont"/>
    <w:rsid w:val="00DB1B74"/>
  </w:style>
  <w:style w:type="character" w:customStyle="1" w:styleId="citation-395">
    <w:name w:val="citation-395"/>
    <w:basedOn w:val="DefaultParagraphFont"/>
    <w:rsid w:val="00DB1B74"/>
  </w:style>
  <w:style w:type="character" w:customStyle="1" w:styleId="citation-394">
    <w:name w:val="citation-394"/>
    <w:basedOn w:val="DefaultParagraphFont"/>
    <w:rsid w:val="00DB1B74"/>
  </w:style>
  <w:style w:type="character" w:customStyle="1" w:styleId="citation-393">
    <w:name w:val="citation-393"/>
    <w:basedOn w:val="DefaultParagraphFont"/>
    <w:rsid w:val="00DB1B74"/>
  </w:style>
  <w:style w:type="character" w:customStyle="1" w:styleId="citation-392">
    <w:name w:val="citation-392"/>
    <w:basedOn w:val="DefaultParagraphFont"/>
    <w:rsid w:val="00DB1B74"/>
  </w:style>
  <w:style w:type="character" w:customStyle="1" w:styleId="citation-391">
    <w:name w:val="citation-391"/>
    <w:basedOn w:val="DefaultParagraphFont"/>
    <w:rsid w:val="00DB1B74"/>
  </w:style>
  <w:style w:type="character" w:customStyle="1" w:styleId="citation-390">
    <w:name w:val="citation-390"/>
    <w:basedOn w:val="DefaultParagraphFont"/>
    <w:rsid w:val="00DB1B74"/>
  </w:style>
  <w:style w:type="character" w:customStyle="1" w:styleId="citation-389">
    <w:name w:val="citation-389"/>
    <w:basedOn w:val="DefaultParagraphFont"/>
    <w:rsid w:val="00DB1B74"/>
  </w:style>
  <w:style w:type="character" w:customStyle="1" w:styleId="citation-388">
    <w:name w:val="citation-388"/>
    <w:basedOn w:val="DefaultParagraphFont"/>
    <w:rsid w:val="00DB1B74"/>
  </w:style>
  <w:style w:type="character" w:customStyle="1" w:styleId="citation-387">
    <w:name w:val="citation-387"/>
    <w:basedOn w:val="DefaultParagraphFont"/>
    <w:rsid w:val="00DB1B74"/>
  </w:style>
  <w:style w:type="character" w:customStyle="1" w:styleId="citation-386">
    <w:name w:val="citation-386"/>
    <w:basedOn w:val="DefaultParagraphFont"/>
    <w:rsid w:val="00DB1B74"/>
  </w:style>
  <w:style w:type="character" w:customStyle="1" w:styleId="citation-385">
    <w:name w:val="citation-385"/>
    <w:basedOn w:val="DefaultParagraphFont"/>
    <w:rsid w:val="00DB1B74"/>
  </w:style>
  <w:style w:type="character" w:customStyle="1" w:styleId="citation-384">
    <w:name w:val="citation-384"/>
    <w:basedOn w:val="DefaultParagraphFont"/>
    <w:rsid w:val="00DB1B74"/>
  </w:style>
  <w:style w:type="character" w:customStyle="1" w:styleId="citation-383">
    <w:name w:val="citation-383"/>
    <w:basedOn w:val="DefaultParagraphFont"/>
    <w:rsid w:val="00DB1B74"/>
  </w:style>
  <w:style w:type="character" w:customStyle="1" w:styleId="citation-382">
    <w:name w:val="citation-382"/>
    <w:basedOn w:val="DefaultParagraphFont"/>
    <w:rsid w:val="00DB1B74"/>
  </w:style>
  <w:style w:type="character" w:customStyle="1" w:styleId="citation-381">
    <w:name w:val="citation-381"/>
    <w:basedOn w:val="DefaultParagraphFont"/>
    <w:rsid w:val="00DB1B74"/>
  </w:style>
  <w:style w:type="character" w:customStyle="1" w:styleId="citation-380">
    <w:name w:val="citation-380"/>
    <w:basedOn w:val="DefaultParagraphFont"/>
    <w:rsid w:val="00DB1B74"/>
  </w:style>
  <w:style w:type="character" w:customStyle="1" w:styleId="citation-379">
    <w:name w:val="citation-379"/>
    <w:basedOn w:val="DefaultParagraphFont"/>
    <w:rsid w:val="00DB1B74"/>
  </w:style>
  <w:style w:type="character" w:customStyle="1" w:styleId="citation-378">
    <w:name w:val="citation-378"/>
    <w:basedOn w:val="DefaultParagraphFont"/>
    <w:rsid w:val="00DB1B74"/>
  </w:style>
  <w:style w:type="character" w:customStyle="1" w:styleId="citation-377">
    <w:name w:val="citation-377"/>
    <w:basedOn w:val="DefaultParagraphFont"/>
    <w:rsid w:val="00DB1B74"/>
  </w:style>
  <w:style w:type="character" w:customStyle="1" w:styleId="citation-376">
    <w:name w:val="citation-376"/>
    <w:basedOn w:val="DefaultParagraphFont"/>
    <w:rsid w:val="00DB1B74"/>
  </w:style>
  <w:style w:type="character" w:customStyle="1" w:styleId="citation-375">
    <w:name w:val="citation-375"/>
    <w:basedOn w:val="DefaultParagraphFont"/>
    <w:rsid w:val="00DB1B74"/>
  </w:style>
  <w:style w:type="character" w:customStyle="1" w:styleId="citation-373">
    <w:name w:val="citation-373"/>
    <w:basedOn w:val="DefaultParagraphFont"/>
    <w:rsid w:val="00DB1B74"/>
  </w:style>
  <w:style w:type="character" w:customStyle="1" w:styleId="citation-372">
    <w:name w:val="citation-372"/>
    <w:basedOn w:val="DefaultParagraphFont"/>
    <w:rsid w:val="00DB1B74"/>
  </w:style>
  <w:style w:type="character" w:customStyle="1" w:styleId="citation-371">
    <w:name w:val="citation-371"/>
    <w:basedOn w:val="DefaultParagraphFont"/>
    <w:rsid w:val="00DB1B74"/>
  </w:style>
  <w:style w:type="character" w:customStyle="1" w:styleId="citation-370">
    <w:name w:val="citation-370"/>
    <w:basedOn w:val="DefaultParagraphFont"/>
    <w:rsid w:val="00DB1B74"/>
  </w:style>
  <w:style w:type="character" w:customStyle="1" w:styleId="citation-369">
    <w:name w:val="citation-369"/>
    <w:basedOn w:val="DefaultParagraphFont"/>
    <w:rsid w:val="00DB1B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7548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678</Words>
  <Characters>3871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naymdorj Ankhbayar</dc:creator>
  <cp:keywords/>
  <dc:description/>
  <cp:lastModifiedBy>naymdorj Ankhbayar</cp:lastModifiedBy>
  <cp:revision>1</cp:revision>
  <dcterms:created xsi:type="dcterms:W3CDTF">2025-09-15T14:48:00Z</dcterms:created>
  <dcterms:modified xsi:type="dcterms:W3CDTF">2025-09-15T14:50:00Z</dcterms:modified>
</cp:coreProperties>
</file>